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3B" w:rsidRDefault="00C97F3B" w:rsidP="00C97F3B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3B" w:rsidRPr="009A02BB" w:rsidRDefault="00C97F3B" w:rsidP="00C97F3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C97F3B" w:rsidRPr="009A02BB" w:rsidRDefault="00C97F3B" w:rsidP="00C97F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C97F3B" w:rsidRPr="009A02BB" w:rsidTr="00C97F3B">
        <w:trPr>
          <w:jc w:val="right"/>
        </w:trPr>
        <w:tc>
          <w:tcPr>
            <w:tcW w:w="2943" w:type="dxa"/>
          </w:tcPr>
          <w:p w:rsidR="00C97F3B" w:rsidRPr="009A02BB" w:rsidRDefault="00C97F3B" w:rsidP="00C97F3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7F3B" w:rsidRPr="009A02BB" w:rsidRDefault="00C97F3B" w:rsidP="00C97F3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3B" w:rsidRDefault="00C97F3B" w:rsidP="00C97F3B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97F3B" w:rsidRPr="009A02BB" w:rsidRDefault="00C97F3B" w:rsidP="00C97F3B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C97F3B" w:rsidRPr="009A02BB" w:rsidRDefault="00C97F3B" w:rsidP="00C97F3B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C97F3B" w:rsidRPr="002D0818" w:rsidRDefault="002D0818" w:rsidP="00C97F3B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ПОЛОЖЕНИЕ</w:t>
            </w:r>
          </w:p>
        </w:tc>
      </w:tr>
    </w:tbl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97F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порядке подготовки и организации проведения </w:t>
      </w:r>
      <w:proofErr w:type="spellStart"/>
      <w:r w:rsidRPr="00C97F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C97F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97F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C97F3B" w:rsidRPr="00C97F3B" w:rsidRDefault="00C97F3B" w:rsidP="002D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ЧПОУ «УЦ «Лоцман»</w:t>
      </w:r>
    </w:p>
    <w:p w:rsidR="00C97F3B" w:rsidRP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Default="002D0818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0818" w:rsidRPr="002D0818" w:rsidRDefault="002D0818" w:rsidP="002D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818">
        <w:rPr>
          <w:rFonts w:ascii="Times New Roman" w:hAnsi="Times New Roman" w:cs="Times New Roman"/>
          <w:bCs/>
          <w:sz w:val="28"/>
          <w:szCs w:val="28"/>
        </w:rPr>
        <w:t>г. Тверь</w:t>
      </w:r>
    </w:p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lastRenderedPageBreak/>
        <w:t>1.Общие положения</w:t>
      </w:r>
    </w:p>
    <w:p w:rsidR="0050684F" w:rsidRDefault="0050684F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1.1.Настоящее Положение (далее Положение) устанавливает порядок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подготовки и организацию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Частного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A42B51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="002D0818" w:rsidRPr="00A42B51">
        <w:rPr>
          <w:rFonts w:ascii="Times New Roman" w:hAnsi="Times New Roman" w:cs="Times New Roman"/>
          <w:sz w:val="26"/>
          <w:szCs w:val="26"/>
        </w:rPr>
        <w:t>«</w:t>
      </w:r>
      <w:r w:rsidRPr="00A42B51">
        <w:rPr>
          <w:rFonts w:ascii="Times New Roman" w:hAnsi="Times New Roman" w:cs="Times New Roman"/>
          <w:sz w:val="26"/>
          <w:szCs w:val="26"/>
        </w:rPr>
        <w:t>Учебн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ый </w:t>
      </w:r>
      <w:r w:rsidRPr="00A42B51">
        <w:rPr>
          <w:rFonts w:ascii="Times New Roman" w:hAnsi="Times New Roman" w:cs="Times New Roman"/>
          <w:sz w:val="26"/>
          <w:szCs w:val="26"/>
        </w:rPr>
        <w:t>центр «</w:t>
      </w:r>
      <w:r w:rsidR="002D0818" w:rsidRPr="00A42B51">
        <w:rPr>
          <w:rFonts w:ascii="Times New Roman" w:hAnsi="Times New Roman" w:cs="Times New Roman"/>
          <w:sz w:val="26"/>
          <w:szCs w:val="26"/>
        </w:rPr>
        <w:t>Лоцман</w:t>
      </w:r>
      <w:r w:rsidRPr="00A42B51">
        <w:rPr>
          <w:rFonts w:ascii="Times New Roman" w:hAnsi="Times New Roman" w:cs="Times New Roman"/>
          <w:sz w:val="26"/>
          <w:szCs w:val="26"/>
        </w:rPr>
        <w:t>».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 требованиями: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Федерального закона от 29 декабря 2012 г. N 273-ФЗ «Об образовании в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Порядка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организацией,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утверждённым приказом Министерства образования и науки РФ от 14 июня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2013 г. № 462;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Постановления Правительства РФ от 5 августа 2013 г. № 662«Об осуществлении мониторинга системы образования».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A42B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Самообследование</w:t>
      </w:r>
      <w:proofErr w:type="spellEnd"/>
      <w:r w:rsidRPr="00A42B5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Pr="00A42B51">
        <w:rPr>
          <w:rFonts w:ascii="Times New Roman" w:hAnsi="Times New Roman" w:cs="Times New Roman"/>
          <w:sz w:val="26"/>
          <w:szCs w:val="26"/>
        </w:rPr>
        <w:t>процедура, которая проводится ежегодно, носит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системный характер, направлена на развитие образовательной среды и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педагогического процесса.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1.4. Целями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являются обеспечение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доступности и открытости информации о деятельности учреждения, получение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объективной информацию о состоянии </w:t>
      </w:r>
      <w:r w:rsidR="00A42B51">
        <w:rPr>
          <w:rFonts w:ascii="Times New Roman" w:hAnsi="Times New Roman" w:cs="Times New Roman"/>
          <w:sz w:val="26"/>
          <w:szCs w:val="26"/>
        </w:rPr>
        <w:t>ее образовательной деятельности</w:t>
      </w:r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1.5.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проводится ежегодно.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1.6. Процедура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включает в себя следующие этапы: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планирование и подготовку работ по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proofErr w:type="gramStart"/>
      <w:r w:rsidRPr="00A42B5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организацию и проведение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proofErr w:type="gramStart"/>
      <w:r w:rsidRPr="00A42B5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обобщение полученных результатов и на их основе формирование отчета;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рассмотрение отчета директором и преподавателями </w:t>
      </w:r>
      <w:r w:rsidR="002D0818" w:rsidRPr="00A42B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ЧПОУ «УЦ «Лоцман»</w:t>
      </w:r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1.7.Сроки, форма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, состав лиц, привлекаемых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для его проведения, определяются директором в порядке, установленном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2D0818" w:rsidRPr="00A42B51" w:rsidRDefault="002D0818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 xml:space="preserve">2.Планирование и подготовка работ по </w:t>
      </w:r>
      <w:proofErr w:type="spellStart"/>
      <w:r w:rsidRPr="00A42B51">
        <w:rPr>
          <w:rFonts w:ascii="Times New Roman" w:hAnsi="Times New Roman" w:cs="Times New Roman"/>
          <w:b/>
          <w:bCs/>
          <w:sz w:val="26"/>
          <w:szCs w:val="26"/>
        </w:rPr>
        <w:t>самообследованию</w:t>
      </w:r>
      <w:proofErr w:type="spellEnd"/>
    </w:p>
    <w:p w:rsidR="002D0818" w:rsidRPr="00A42B51" w:rsidRDefault="002D0818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проводится по решению директора.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2.2. Директор издает приказ о порядке, сроках проведения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комиссии по проведению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Комиссии).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2.3.Председателем Комиссии является директор, заместителем председателя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Комиссии является один из заместителей директора (завуч).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2.4. Сроки, форма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, состав лиц (члены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комиссии), привлекаемых для его проведения, определяются приказом директора.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2.5. При подготовке к проведению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Комиссии проводит организационное подготовительное совещание с членами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Комиссии, на котором:</w:t>
      </w:r>
    </w:p>
    <w:p w:rsidR="00547B84" w:rsidRPr="00A42B51" w:rsidRDefault="00C97F3B" w:rsidP="00A42B51">
      <w:pPr>
        <w:pStyle w:val="a5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рассматривается и утве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рждается план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pStyle w:val="a5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за каждым членом Комиссии закрепляются направления работы,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подлежащие изучению в процессе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уточняются вопросы, подлежащие изучению и оценке в ходе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председателем Комиссии или уполномоченным им лицом даётся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>развёрнутая информация о нормативно-правовой базе, используемой в ходе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определяются сроки предварительного и окончательного рассмотрения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на Комиссии результатов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2.6. Председатель Комиссии на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организационном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подготовительном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B51">
        <w:rPr>
          <w:rFonts w:ascii="Times New Roman" w:hAnsi="Times New Roman" w:cs="Times New Roman"/>
          <w:sz w:val="26"/>
          <w:szCs w:val="26"/>
        </w:rPr>
        <w:t>совещании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определяет: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порядок взаимодействия между членами Комиссии и сотрудниками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ходе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ответственное лицо из числа членов Комиссии, которое будет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обеспечивать координацию работы по направлени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ям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,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способствующее оперативному решению вопросов, которые будут возникать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у членов Комиссии при проведении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ответственное лицо за свод и оформление результатов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2.7. При подготовке к проведению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в план проведения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 в обязательном порядке включается: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2.7.1. Проведение оценки: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образовательной деятельности,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системы управления Учебно-методическим центром,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содержания и качества подготовки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качества кадрового, учебно-методического, информационного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обеспечения, материально-технической базы,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функционирования внутренней системы оценки качества обучения;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2.7.2.Анализ показателей деятельности Учебно-методического центра,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подлежащего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устанавливаемых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органом исполнительной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власти,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функции по выработке государственной политики и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нормативно-правовому регулированию в сфере 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2.7.3. Иные вопросы по решению председателя Комиссии, вышестоящих органов управления.</w:t>
      </w:r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 xml:space="preserve">3.Организация и проведение </w:t>
      </w:r>
      <w:proofErr w:type="spellStart"/>
      <w:r w:rsidRPr="00A42B51">
        <w:rPr>
          <w:rFonts w:ascii="Times New Roman" w:hAnsi="Times New Roman" w:cs="Times New Roman"/>
          <w:b/>
          <w:bCs/>
          <w:sz w:val="26"/>
          <w:szCs w:val="26"/>
        </w:rPr>
        <w:t>самообследования</w:t>
      </w:r>
      <w:proofErr w:type="spellEnd"/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3.1. Организация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планом по его проведению,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принимаемом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директором.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3.2.При проведении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даётся развёрнутая характеристика и оценка включённых в план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направлений и вопросов.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3.3.1. Даётся общая характеристика образовательной организации: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полное наименование, адрес, режим работы и др.;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количество групп, в них обучающихся; порядок приёма и отчисления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обучаемых;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3.3.2. Представляется информация о наличии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правоустанавливающих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документов: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лицензия на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(соблюдение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сроков действия и контрольных нормативов);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свидетельство о внесении записи в Единый государственный реестр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юридических лиц;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свидетельство о постановке на учет в налоговом органе;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</w:t>
      </w:r>
      <w:r w:rsidR="00A42B51">
        <w:rPr>
          <w:rFonts w:ascii="Times New Roman" w:hAnsi="Times New Roman" w:cs="Times New Roman"/>
          <w:sz w:val="26"/>
          <w:szCs w:val="26"/>
        </w:rPr>
        <w:t>Устав</w:t>
      </w:r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>• локальные акты, определённые уставом (соответствие перечня и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содержания Уставу учреждения и законодательству РФ, полнота,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целесообразность);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наличие санитарно-эпидемиологического заключения на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3.3.3.Представл</w:t>
      </w:r>
      <w:r w:rsidR="00A42B51">
        <w:rPr>
          <w:rFonts w:ascii="Times New Roman" w:hAnsi="Times New Roman" w:cs="Times New Roman"/>
          <w:sz w:val="26"/>
          <w:szCs w:val="26"/>
        </w:rPr>
        <w:t>яется информация о документации</w:t>
      </w:r>
      <w:r w:rsidRPr="00A42B51">
        <w:rPr>
          <w:rFonts w:ascii="Times New Roman" w:hAnsi="Times New Roman" w:cs="Times New Roman"/>
          <w:sz w:val="26"/>
          <w:szCs w:val="26"/>
        </w:rPr>
        <w:t>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наличие основных федеральных, региональных и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муниципальных нормативно-правовых актов, регламентирующих работу;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договоры;</w:t>
      </w:r>
    </w:p>
    <w:p w:rsid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программа развития;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программы дополнительного профессионального 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расписание занятий;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справки по проверкам;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номенклатура дел;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журнал учета проверок должностными лицами органов государственного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контроля;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3.3.4.Представляется </w:t>
      </w:r>
      <w:r w:rsidR="00A42B51">
        <w:rPr>
          <w:rFonts w:ascii="Times New Roman" w:hAnsi="Times New Roman" w:cs="Times New Roman"/>
          <w:sz w:val="26"/>
          <w:szCs w:val="26"/>
        </w:rPr>
        <w:t xml:space="preserve">информация о документации Учебного </w:t>
      </w:r>
      <w:r w:rsidRPr="00A42B51">
        <w:rPr>
          <w:rFonts w:ascii="Times New Roman" w:hAnsi="Times New Roman" w:cs="Times New Roman"/>
          <w:sz w:val="26"/>
          <w:szCs w:val="26"/>
        </w:rPr>
        <w:t>центра, касающейся трудовых отношений: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книги учёта личного состава, движения трудовых книжек и вкладышей к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ним, трудовые книжки работников, личные дела работников;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приказы по личному составу, книга регистрации приказов по личному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составу;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трудовые договоры с работниками и дополнительные соглашения к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трудовым договорам;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правила внутреннего трудового распорядка;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штатное расписание (соответствие штата работников установленным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требованиям, структура и штатная численность в соответствии с Уставом);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должностные инструкции работников;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журналы проведения инструктажа.</w:t>
      </w:r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>3.4. При проведении оценки системы управления:</w:t>
      </w:r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3.4.1.Даётся характеристика и оценка следующих вопросов: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характеристика сложившейся в образовательной организации системы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управления;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органы управления, которыми представлена управленческая система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распределение административных обязанностей в учебно</w:t>
      </w:r>
      <w:r w:rsidR="00A42B51">
        <w:rPr>
          <w:rFonts w:ascii="Times New Roman" w:hAnsi="Times New Roman" w:cs="Times New Roman"/>
          <w:sz w:val="26"/>
          <w:szCs w:val="26"/>
        </w:rPr>
        <w:t xml:space="preserve">м </w:t>
      </w:r>
      <w:r w:rsidRPr="00A42B51">
        <w:rPr>
          <w:rFonts w:ascii="Times New Roman" w:hAnsi="Times New Roman" w:cs="Times New Roman"/>
          <w:sz w:val="26"/>
          <w:szCs w:val="26"/>
        </w:rPr>
        <w:t>центре;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режим управления (в режиме функционирования, в режиме развития и т.п.);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планирование и анализ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учебно-воспитательной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работы;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анализ выполнения программ дополнительного профессионального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полнота и качество приказов директора по основной деятельности, по личному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составу;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порядок разработки и принятия локальных нормативных актов, касающихся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прав и интересов участников образовательных отношений (наличие таковых,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частота обновления, принятие новых);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3.4.2. Даётся оценка результативности и эффективности действующей в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учреждении системы управления, а именно: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как организована система контроля со стороны руководства и насколько она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эффективна; является ли система контроля понятной всем участникам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>образовательных отношений;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как организована система взаимодействия с организациями-партнерами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(наличие договоров об аренде, сотрудничестве, о взаимодействии, об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оказании услуг и т.д.) для обеспечения образовательной деятельности;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какие инновационные методы и технологии управления применяются;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использование современных информационно-коммуникативных технологий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в управлении;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оценивается эффективность влияния системы управления на повышение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качества образования;</w:t>
      </w:r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>3.5. При проведении оценки содержания и качества подготовки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>обучающихся:</w:t>
      </w:r>
    </w:p>
    <w:p w:rsidR="00A42B51" w:rsidRDefault="00A42B51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3.5.1. Анализируются и оцениваются: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</w:t>
      </w:r>
      <w:r w:rsidR="00553BF4" w:rsidRPr="00A42B51">
        <w:rPr>
          <w:rFonts w:ascii="Times New Roman" w:hAnsi="Times New Roman" w:cs="Times New Roman"/>
          <w:sz w:val="26"/>
          <w:szCs w:val="26"/>
        </w:rPr>
        <w:t>программа разви</w:t>
      </w:r>
      <w:r w:rsidR="00A42B51">
        <w:rPr>
          <w:rFonts w:ascii="Times New Roman" w:hAnsi="Times New Roman" w:cs="Times New Roman"/>
          <w:sz w:val="26"/>
          <w:szCs w:val="26"/>
        </w:rPr>
        <w:t>тия Учебного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программы дополнительного профессионального 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характеристика, их структура: аналитическое обоснование, основные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концептуальные подходы и приоритеты, цели и задачи; принципы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построения образовательного процесса; прогнозируемый результат; анализ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реализации;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механизмы определения списка учебно-методической литературы, пособий,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материалов, средств и программ электронного обучения, используемых в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образовательном процессе;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3.5.2. Анализируется и оценивается состояние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воспитательной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работы, в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том числе: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даётся характеристика системы воспитательной работы (является ли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воспитательная работа системой, а не формальным набором мероприятий;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какие из направлений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воспитательной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работы реализуются);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мероприятия, направленные на повышение эффективности воспитательного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процесса, проводимые совместно с учреждениями заказчиками;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результативность системы воспитательной работы;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3.5.4. Проводится анализ работы по изучению мнения участников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образовательных отношений о деятельности, в том числе: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изучение мнения участников образовательных отношений об Учебно</w:t>
      </w:r>
      <w:r w:rsidR="00553BF4" w:rsidRPr="00A42B51">
        <w:rPr>
          <w:rFonts w:ascii="Times New Roman" w:hAnsi="Times New Roman" w:cs="Times New Roman"/>
          <w:sz w:val="26"/>
          <w:szCs w:val="26"/>
        </w:rPr>
        <w:t>м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анализ запросов потребителей образовательных услуг, пожеланий</w:t>
      </w:r>
      <w:r w:rsid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обучаемых, других заинтересованных лиц;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анализ используемых методов (анкетирование, собеседование, тестирование,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другие) для сбора информации о мнениях участников образовательных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отношений, периодичность использования таких методов;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меры, которые были предприняты по результатам опросов участников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образовательных отношений и оценка эффективности подобных мер;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3.5.5. Проводится анализ и даётся оценка качеству подготовки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3.6. При проведении оценки организации учебного процесса анализируются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и оцениваются: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график распределения учебной нагрузки, его структура, характеристика;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механизмы составления; выполнение;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анализ нагрузки обучаемых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расписание занятий;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анализ причин отчисления (если имеет место) обучаемых;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>• деятельность по формированию положительной мотивации обучения,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развитию познавательной активности и интересов обучаемых;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создание максимально благоприятных условий для развития способностей,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учёт возрастных, индивидуальных особенностей и потребностей обучаемых.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3.7. При проведении оценки качества кадрового обеспечения анализируется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и оценивается: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профессиональный уровень кадров: количество преподавательского состава,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имеющих высшее (среднее специальное) образование, без педагогического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образования; стаж работы (до 5 лет, 10 лет, 15 лет, свыше 15 лет, свыше 30лет); своевременность прохождения повышения квалификации;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количество работников, имеющих учёную степень, учёное звание,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государственные и отраслевые награды;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доля преподавателей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 xml:space="preserve"> (%), 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работающих на штатной основе;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доля преподавателей, имеющих базовое образование, соответствующее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преподаваемым дисциплинам;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движение кадров за последние пять лет;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творческие достижения педагогов;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система работы по повышению квалификации и переподготовке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преподавателей и ее результативность; формы повышения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профессионального мастерства;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потребность в кадрах (сумма вакансий, планируемой убыли работников и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количества планируемого увеличения штатов);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порядок установления заработной платы работников, в т. ч. надбавок к</w:t>
      </w:r>
      <w:r w:rsidR="009C409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должностным окладам, порядка и размеров их премирования,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стимулирующих выплат;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записи в трудовых книжках.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3.8. При проведении оценки качества учебно</w:t>
      </w:r>
      <w:r w:rsidR="0050684F">
        <w:rPr>
          <w:rFonts w:ascii="Times New Roman" w:hAnsi="Times New Roman" w:cs="Times New Roman"/>
          <w:sz w:val="26"/>
          <w:szCs w:val="26"/>
        </w:rPr>
        <w:t xml:space="preserve">го </w:t>
      </w:r>
      <w:r w:rsidRPr="00A42B51">
        <w:rPr>
          <w:rFonts w:ascii="Times New Roman" w:hAnsi="Times New Roman" w:cs="Times New Roman"/>
          <w:sz w:val="26"/>
          <w:szCs w:val="26"/>
        </w:rPr>
        <w:t>обеспечения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анализируется и оценивается: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система методической работы (даётся её характеристика);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оценивается соответствие содержания методической работы задачам, стоящим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перед учебным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центром;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вопросы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методической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работы, которые ставятся и рассматриваются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руководством;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наличие методической работы и документов, регламентирующих её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формы организации методической работы;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влияние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осуществляемой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методической работы на качество образования, рост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методического мастерства преподавателей;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работа по обобщению и распространению передового опыта;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оценка состояния методической работы, и её качества, пути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совершенствования;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использование и совершенствование образовательных технологий, в т. ч.,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электронного, дистанционного обучения (оказание практической помощи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преподавателям по внедрению новых технологий и методик в учебный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процесс).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3.9. При проведении оценки качества библиотечно-информационного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обеспечения анализируется и оценивается: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обеспеченность учебной, учебно-методической литературой;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обеспеченность современной информационной базой (локальная сеть, выход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в Интернет, электронная почта, электронный каталог, электронные учебники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и т.д.);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библиотечного фонда и информационной базы;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>• наличие сайта (соответствие установленным требованиям, порядок работы с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сайтом), количественные характеристики посещаемости, форум;</w:t>
      </w:r>
    </w:p>
    <w:p w:rsidR="00553BF4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обеспечение открытости и доступности информации о деятельности Учебно</w:t>
      </w:r>
      <w:r w:rsidR="00553BF4" w:rsidRPr="00A42B51">
        <w:rPr>
          <w:rFonts w:ascii="Times New Roman" w:hAnsi="Times New Roman" w:cs="Times New Roman"/>
          <w:sz w:val="26"/>
          <w:szCs w:val="26"/>
        </w:rPr>
        <w:t>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 для заинтересованных лиц (наличие информации в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СМИ, на сайте образовательного учреждения, информационные стенды (уголки), презентации и т.д.);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3.10.1. Состояние и использование материально-технической базы, в том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числе: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соответствие лицензионному нормативу по площади на одного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обучающегося;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площади, используемых для образовательного процесса (даётся их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характеристика);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сведения о наличии, состоянии и назначении классов и полигона, их площадь;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сведения о количестве и структуре технических средств обучения и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сведения об обеспечение мебелью, инвентарём.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сведения об основных позитивных и негативных характеристиках в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материально-техническом оснащении образовательного процесса;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меры по обеспечению развития материально-технической базы;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мероприятия по улучшение условий труда преподавателей.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3.10.2.Соблюдение мер противопожарной и антитеррористической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безопасности, в том числе: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наличие автоматической пожарной сигнализации, средств пожаротушения,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камер слежения, договоров на обслуживание с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соответствующими организациями;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акты о состоянии пожарной безопасности;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проведение учебно-тренировочных мероприятий по вопросам безопасности.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3.11. При оценке качества медицинского обеспечения анализируется и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оценивается: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регулярность прохождения сотрудниками медицинских осмотров;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наличие договора о медицинском обслуживании;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сведения о случаях травматизма;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выполнение предписаний надзорных органов;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B51">
        <w:rPr>
          <w:rFonts w:ascii="Times New Roman" w:hAnsi="Times New Roman" w:cs="Times New Roman"/>
          <w:sz w:val="26"/>
          <w:szCs w:val="26"/>
        </w:rPr>
        <w:t>• соблюдение санитарно-гигиенического режима (состояние помещений, режим</w:t>
      </w:r>
      <w:proofErr w:type="gramEnd"/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проветривания, температурный режим, водоснабжение и т.д.);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сбалансированность расписания с точки зрения соблюдения санитарных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норм;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система работы по воспитанию здорового образа жизни;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• понимание и соблюдение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 xml:space="preserve"> здорового образа жизни;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3.12. При проведении оценки функционирования внутренней системы оценки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качества образования: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3.12.1.Осуществляется сбор и анализ информации об образовании в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соответствии с Перечнем, утверждённым постановлением Правительства РФ от 5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августа 2013 г. № 662 «Об осуществлении мониторинга системы образования»;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3.12.2. Анализируется и оценивается: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наличие документов, регламентирующих функционирование внутренней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системы оценки качества 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наличие ответственного лица – представителя руководства центра,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ответственного за организацию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функционирования внутренней системы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оценки качества образования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информированность участников образовательных отношений о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функционировании внутренней системы оценки качества образования;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lastRenderedPageBreak/>
        <w:t xml:space="preserve">• проводимые мероприятия внутреннего контроля в рамках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функционирования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внутренней системы оценки качества образования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;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• проводимые корректирующие и предупреждающие действия в рамках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функционирования внутренней системы оценки качества образования</w:t>
      </w:r>
      <w:proofErr w:type="gramEnd"/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3.14. Анализ</w:t>
      </w:r>
      <w:r w:rsidR="0050684F">
        <w:rPr>
          <w:rFonts w:ascii="Times New Roman" w:hAnsi="Times New Roman" w:cs="Times New Roman"/>
          <w:sz w:val="26"/>
          <w:szCs w:val="26"/>
        </w:rPr>
        <w:t xml:space="preserve"> показателей деятельности Учебного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центра,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подлежащего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, устанавливаемых федеральным органом</w:t>
      </w:r>
      <w:r w:rsidR="0050684F">
        <w:rPr>
          <w:rFonts w:ascii="Times New Roman" w:hAnsi="Times New Roman" w:cs="Times New Roman"/>
          <w:sz w:val="26"/>
          <w:szCs w:val="26"/>
        </w:rPr>
        <w:t xml:space="preserve">  </w:t>
      </w:r>
      <w:r w:rsidRPr="00A42B51">
        <w:rPr>
          <w:rFonts w:ascii="Times New Roman" w:hAnsi="Times New Roman" w:cs="Times New Roman"/>
          <w:sz w:val="26"/>
          <w:szCs w:val="26"/>
        </w:rPr>
        <w:t>исполнительной власти, осуществляющим функции по выработке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государственной политики и нормативно-правовому регулированию в сфере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Данный анализ выполняется по форме и в соответствии с </w:t>
      </w:r>
      <w:proofErr w:type="gramStart"/>
      <w:r w:rsidRPr="00A42B51">
        <w:rPr>
          <w:rFonts w:ascii="Times New Roman" w:hAnsi="Times New Roman" w:cs="Times New Roman"/>
          <w:sz w:val="26"/>
          <w:szCs w:val="26"/>
        </w:rPr>
        <w:t>требованиями</w:t>
      </w:r>
      <w:proofErr w:type="gramEnd"/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установленными федеральным органом исполнительной власти,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осуществляющим функции по выработке государственной политики и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нормативно-правовому регулированию в сфере образования.</w:t>
      </w:r>
    </w:p>
    <w:p w:rsidR="00553BF4" w:rsidRPr="00A42B51" w:rsidRDefault="00553BF4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>4.Обобщение полученных результатов и формирование отчета</w:t>
      </w:r>
    </w:p>
    <w:p w:rsidR="00553BF4" w:rsidRPr="00A42B51" w:rsidRDefault="00553BF4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4.1. Лицо ответственное, за свод и оформление результатов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, обобщает полученные данные и оформляет их в виде отчёта,</w:t>
      </w:r>
      <w:r w:rsidR="00553BF4" w:rsidRPr="00A42B51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включающего аналитическую часть и результаты анализа показателей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 xml:space="preserve">деятельности учреждения, подлежащего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 xml:space="preserve"> (далее Отчёт).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4.2. Председатель Комиссии проводит заседание с сотрудниками Учебно</w:t>
      </w:r>
      <w:r w:rsidR="00553BF4" w:rsidRPr="00A42B51">
        <w:rPr>
          <w:rFonts w:ascii="Times New Roman" w:hAnsi="Times New Roman" w:cs="Times New Roman"/>
          <w:sz w:val="26"/>
          <w:szCs w:val="26"/>
        </w:rPr>
        <w:t>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центра, на котором рассматривает результаты Отчёта: уточняются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отдельные вопросы, высказываются мнения о необходимости сбора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дополнительной информации, обсуждаются выводы и предложения по итогам</w:t>
      </w:r>
      <w:r w:rsidR="002D0818" w:rsidRPr="00A42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42B51">
        <w:rPr>
          <w:rFonts w:ascii="Times New Roman" w:hAnsi="Times New Roman" w:cs="Times New Roman"/>
          <w:sz w:val="26"/>
          <w:szCs w:val="26"/>
        </w:rPr>
        <w:t>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 xml:space="preserve">4.5. После окончательного рассмотрения результатов </w:t>
      </w:r>
      <w:proofErr w:type="spellStart"/>
      <w:r w:rsidRPr="00A42B5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итоги Отчёта выставляются на сайт Учебно</w:t>
      </w:r>
      <w:r w:rsidR="00553BF4" w:rsidRPr="00A42B51">
        <w:rPr>
          <w:rFonts w:ascii="Times New Roman" w:hAnsi="Times New Roman" w:cs="Times New Roman"/>
          <w:sz w:val="26"/>
          <w:szCs w:val="26"/>
        </w:rPr>
        <w:t>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2B51">
        <w:rPr>
          <w:rFonts w:ascii="Times New Roman" w:hAnsi="Times New Roman" w:cs="Times New Roman"/>
          <w:b/>
          <w:bCs/>
          <w:sz w:val="26"/>
          <w:szCs w:val="26"/>
        </w:rPr>
        <w:t>5. Ответственность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5.1. Заместители директора, преподавательский состав несут ответственность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за выполнение данного Положения в соответствии с требованиями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Pr="00A42B51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C97F3B" w:rsidRPr="00A42B51" w:rsidRDefault="00C97F3B" w:rsidP="00A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B51">
        <w:rPr>
          <w:rFonts w:ascii="Times New Roman" w:hAnsi="Times New Roman" w:cs="Times New Roman"/>
          <w:sz w:val="26"/>
          <w:szCs w:val="26"/>
        </w:rPr>
        <w:t>5.2. Ответственным лицом за организацию работы по данному Положению</w:t>
      </w:r>
      <w:r w:rsidR="0050684F">
        <w:rPr>
          <w:rFonts w:ascii="Times New Roman" w:hAnsi="Times New Roman" w:cs="Times New Roman"/>
          <w:sz w:val="26"/>
          <w:szCs w:val="26"/>
        </w:rPr>
        <w:t xml:space="preserve"> </w:t>
      </w:r>
      <w:r w:rsidR="00553BF4" w:rsidRPr="00A42B51">
        <w:rPr>
          <w:rFonts w:ascii="Times New Roman" w:hAnsi="Times New Roman" w:cs="Times New Roman"/>
          <w:sz w:val="26"/>
          <w:szCs w:val="26"/>
        </w:rPr>
        <w:t>является директор Учебного</w:t>
      </w:r>
      <w:r w:rsidRPr="00A42B51">
        <w:rPr>
          <w:rFonts w:ascii="Times New Roman" w:hAnsi="Times New Roman" w:cs="Times New Roman"/>
          <w:sz w:val="26"/>
          <w:szCs w:val="26"/>
        </w:rPr>
        <w:t xml:space="preserve"> центра.</w:t>
      </w:r>
    </w:p>
    <w:sectPr w:rsidR="00C97F3B" w:rsidRPr="00A42B51" w:rsidSect="00D50F90">
      <w:footerReference w:type="default" r:id="rId7"/>
      <w:pgSz w:w="11906" w:h="16838"/>
      <w:pgMar w:top="1134" w:right="850" w:bottom="1134" w:left="170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2F" w:rsidRDefault="0028032F" w:rsidP="00D50F90">
      <w:pPr>
        <w:spacing w:after="0" w:line="240" w:lineRule="auto"/>
      </w:pPr>
      <w:r>
        <w:separator/>
      </w:r>
    </w:p>
  </w:endnote>
  <w:endnote w:type="continuationSeparator" w:id="0">
    <w:p w:rsidR="0028032F" w:rsidRDefault="0028032F" w:rsidP="00D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7001"/>
      <w:docPartObj>
        <w:docPartGallery w:val="Page Numbers (Bottom of Page)"/>
        <w:docPartUnique/>
      </w:docPartObj>
    </w:sdtPr>
    <w:sdtContent>
      <w:p w:rsidR="00D50F90" w:rsidRDefault="00D50F90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50F90" w:rsidRDefault="00D50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2F" w:rsidRDefault="0028032F" w:rsidP="00D50F90">
      <w:pPr>
        <w:spacing w:after="0" w:line="240" w:lineRule="auto"/>
      </w:pPr>
      <w:r>
        <w:separator/>
      </w:r>
    </w:p>
  </w:footnote>
  <w:footnote w:type="continuationSeparator" w:id="0">
    <w:p w:rsidR="0028032F" w:rsidRDefault="0028032F" w:rsidP="00D5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F3B"/>
    <w:rsid w:val="0028032F"/>
    <w:rsid w:val="002D0818"/>
    <w:rsid w:val="0050684F"/>
    <w:rsid w:val="00547B84"/>
    <w:rsid w:val="00553BF4"/>
    <w:rsid w:val="00803A30"/>
    <w:rsid w:val="009C409F"/>
    <w:rsid w:val="00A42B51"/>
    <w:rsid w:val="00C97F3B"/>
    <w:rsid w:val="00D21AB5"/>
    <w:rsid w:val="00D5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7F3B"/>
    <w:rPr>
      <w:rFonts w:ascii="Times New Roman" w:eastAsia="Times New Roman" w:hAnsi="Times New Roman" w:cs="Times New Roman"/>
      <w:b/>
      <w:bCs/>
      <w:spacing w:val="28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97F3B"/>
    <w:pPr>
      <w:widowControl w:val="0"/>
      <w:shd w:val="clear" w:color="auto" w:fill="FFFFFF"/>
      <w:spacing w:before="22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8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2B5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F90"/>
  </w:style>
  <w:style w:type="paragraph" w:styleId="a8">
    <w:name w:val="footer"/>
    <w:basedOn w:val="a"/>
    <w:link w:val="a9"/>
    <w:uiPriority w:val="99"/>
    <w:unhideWhenUsed/>
    <w:rsid w:val="00D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2019-06-26T18:22:00Z</cp:lastPrinted>
  <dcterms:created xsi:type="dcterms:W3CDTF">2019-06-26T17:02:00Z</dcterms:created>
  <dcterms:modified xsi:type="dcterms:W3CDTF">2019-06-26T18:23:00Z</dcterms:modified>
</cp:coreProperties>
</file>